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78" w:rsidRDefault="00B90478" w:rsidP="000C05C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0478" w:rsidRDefault="00B90478" w:rsidP="000C05C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0478" w:rsidRDefault="00B90478" w:rsidP="00B90478">
      <w:pPr>
        <w:pStyle w:val="11"/>
        <w:ind w:firstLine="0"/>
        <w:jc w:val="center"/>
      </w:pPr>
    </w:p>
    <w:p w:rsidR="00B90478" w:rsidRPr="00625A22" w:rsidRDefault="00B90478" w:rsidP="00B90478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10553773" r:id="rId8"/>
        </w:object>
      </w:r>
    </w:p>
    <w:p w:rsidR="00B90478" w:rsidRPr="00625A22" w:rsidRDefault="00B90478" w:rsidP="00B90478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90478" w:rsidRPr="00625A22" w:rsidRDefault="00B90478" w:rsidP="00B90478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B90478" w:rsidRDefault="00B90478" w:rsidP="00B90478">
      <w:pPr>
        <w:pStyle w:val="11"/>
        <w:ind w:firstLine="0"/>
        <w:jc w:val="center"/>
      </w:pPr>
      <w:r w:rsidRPr="000734F5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9.1pt;width:545.4pt;height:.05pt;z-index:251662336" o:connectortype="straight"/>
        </w:pict>
      </w:r>
      <w:r w:rsidRPr="000734F5">
        <w:rPr>
          <w:noProof/>
          <w:sz w:val="28"/>
          <w:szCs w:val="28"/>
        </w:rPr>
        <w:pict>
          <v:shape id="_x0000_s1030" type="#_x0000_t32" style="position:absolute;left:0;text-align:left;margin-left:70.5pt;margin-top:5.1pt;width:472.5pt;height:0;z-index:251663360;mso-position-horizontal-relative:margin" o:connectortype="straight" strokeweight="3pt">
            <w10:wrap anchorx="margin"/>
          </v:shape>
        </w:pict>
      </w:r>
      <w:r w:rsidRPr="000734F5"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61312;mso-position-horizontal-relative:margin" o:connectortype="straight" strokeweight="3pt">
            <w10:wrap anchorx="margin"/>
          </v:shape>
        </w:pict>
      </w:r>
      <w:r w:rsidRPr="00625A22">
        <w:rPr>
          <w:sz w:val="28"/>
          <w:szCs w:val="28"/>
        </w:rPr>
        <w:t xml:space="preserve">                                                            </w:t>
      </w:r>
    </w:p>
    <w:p w:rsidR="00B90478" w:rsidRPr="00260666" w:rsidRDefault="00B90478" w:rsidP="00B90478">
      <w:pPr>
        <w:pStyle w:val="11"/>
        <w:ind w:firstLine="0"/>
        <w:rPr>
          <w:b/>
        </w:rPr>
      </w:pPr>
      <w:r w:rsidRPr="00260666">
        <w:rPr>
          <w:b/>
        </w:rPr>
        <w:t>5 июня 2025                                                                                                          №</w:t>
      </w:r>
    </w:p>
    <w:p w:rsidR="00B90478" w:rsidRDefault="00B90478" w:rsidP="00B90478">
      <w:pPr>
        <w:pStyle w:val="11"/>
        <w:ind w:firstLine="0"/>
        <w:jc w:val="center"/>
      </w:pPr>
    </w:p>
    <w:p w:rsidR="00B90478" w:rsidRDefault="00B90478" w:rsidP="000C05C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05C3" w:rsidRPr="00B90478" w:rsidRDefault="000C05C3" w:rsidP="000C05C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0478">
        <w:rPr>
          <w:rFonts w:ascii="Times New Roman" w:hAnsi="Times New Roman" w:cs="Times New Roman"/>
          <w:b/>
          <w:sz w:val="28"/>
          <w:szCs w:val="28"/>
        </w:rPr>
        <w:t>РЕШЕНИЕ (проект)</w:t>
      </w:r>
    </w:p>
    <w:p w:rsidR="000C05C3" w:rsidRPr="000C05C3" w:rsidRDefault="000C05C3" w:rsidP="000C05C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7E85" w:rsidRPr="00B87E85" w:rsidRDefault="00FA3514" w:rsidP="00B87E85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B87E8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B87E85" w:rsidRPr="00B87E85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о премировании</w:t>
      </w:r>
      <w:r w:rsidR="00254FBE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="00B87E85" w:rsidRPr="00B87E85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труда и единовременном пособии (дополнительной материальной помощи) лицам, замещающим муниципальные должности и должности муниципальной службы в органах местного самоуправления МР «Дербентский район»</w:t>
      </w:r>
    </w:p>
    <w:p w:rsidR="00172D86" w:rsidRPr="000C05C3" w:rsidRDefault="00172D86" w:rsidP="00B87E85">
      <w:pPr>
        <w:pStyle w:val="11"/>
        <w:ind w:firstLine="0"/>
        <w:jc w:val="both"/>
        <w:rPr>
          <w:sz w:val="28"/>
          <w:szCs w:val="28"/>
        </w:rPr>
      </w:pPr>
    </w:p>
    <w:p w:rsidR="004E1F2F" w:rsidRPr="000C05C3" w:rsidRDefault="004E1F2F" w:rsidP="0006418D">
      <w:pPr>
        <w:pStyle w:val="11"/>
        <w:ind w:left="851" w:firstLine="293"/>
        <w:jc w:val="both"/>
        <w:rPr>
          <w:sz w:val="28"/>
          <w:szCs w:val="28"/>
        </w:rPr>
      </w:pPr>
    </w:p>
    <w:p w:rsidR="00E723BE" w:rsidRPr="000C05C3" w:rsidRDefault="00E723BE" w:rsidP="00B87E8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B15F14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целях обеспечения социальных гарантий, упорядочения и совершенствования оплаты труда лиц, замещающих муниципальные должности, </w:t>
      </w:r>
      <w:r w:rsidR="009C40C6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муниципальных</w:t>
      </w:r>
      <w:r w:rsidR="00B15F14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служащих орга</w:t>
      </w:r>
      <w:r w:rsidR="009C40C6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</w:t>
      </w:r>
      <w:r w:rsidR="00B15F14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ов местного самоуправления мун</w:t>
      </w:r>
      <w:r w:rsid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иципального района «Дербентский</w:t>
      </w:r>
      <w:r w:rsidR="00B15F14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район», в соответствии с трудовым кодексом Российской Федерации</w:t>
      </w:r>
      <w:r w:rsidR="00134C7D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Федеральным законом от 6 октября 2003 года №131-</w:t>
      </w:r>
      <w:r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ФЗ «Об общих принципах организации местного самоуправления в Российской Федерации», </w:t>
      </w:r>
      <w:r w:rsidR="00134C7D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Федеральным законом от 2 марта 2007 года №25-ФЗ «</w:t>
      </w:r>
      <w:r w:rsidR="009C40C6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муниципальной службе в Российской Федерации»</w:t>
      </w:r>
      <w:r w:rsidR="00A66ECD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Законом Республики Дагестан от 11 марта 2008г №9 «О муниципально</w:t>
      </w:r>
      <w:r w:rsidR="00F86587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й службе в  Республике Дагестан», Постановления Правительства Республики Дагестан от 14 июля 2010 года №252 « О нормативах формиро</w:t>
      </w:r>
      <w:r w:rsidR="003F2B05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F86587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ания расходов на оплату труда лиц, замещающих</w:t>
      </w:r>
      <w:r w:rsidR="003F2B05"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муниципальные должности и должности муниципально</w:t>
      </w:r>
      <w:r w:rsidR="00687AC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й службы в Республике Дагестан»</w:t>
      </w:r>
      <w:r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0C05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Собрание депутатов </w:t>
      </w:r>
      <w:r w:rsidR="004629DE" w:rsidRPr="000C05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 района</w:t>
      </w:r>
    </w:p>
    <w:p w:rsidR="0052632B" w:rsidRPr="000C05C3" w:rsidRDefault="0052632B" w:rsidP="00E723B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132B" w:rsidRPr="000C05C3" w:rsidRDefault="0068132B" w:rsidP="00B90478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05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РЕШИЛО</w:t>
      </w:r>
      <w:r w:rsidR="0052632B" w:rsidRPr="000C05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A95811" w:rsidRPr="000C05C3" w:rsidRDefault="00A95811" w:rsidP="000C05C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5811" w:rsidRPr="00B87E85" w:rsidRDefault="001B3993" w:rsidP="00B87E85">
      <w:pPr>
        <w:pStyle w:val="ac"/>
        <w:widowControl/>
        <w:numPr>
          <w:ilvl w:val="0"/>
          <w:numId w:val="8"/>
        </w:numPr>
        <w:suppressAutoHyphens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B87E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Положение </w:t>
      </w:r>
      <w:r w:rsidR="00B87E85" w:rsidRPr="00B87E8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о премировании</w:t>
      </w:r>
      <w:r w:rsidR="00B90478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B87E85" w:rsidRPr="00B87E8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труда и единовременном пособии (дополнительной материальной помощи) лицам, замещающим муниципальные должности и должности муниципальной службы в органах местного самоуправления МР «Дербентский район»</w:t>
      </w:r>
      <w:r w:rsidR="000A1E45" w:rsidRPr="00B87E8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6524F4" w:rsidRPr="00B87E85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прилагается)</w:t>
      </w:r>
      <w:r w:rsidR="00590BF6" w:rsidRPr="00B87E8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E1F2F" w:rsidRPr="000C05C3" w:rsidRDefault="004E1F2F" w:rsidP="000C05C3">
      <w:pPr>
        <w:widowControl/>
        <w:tabs>
          <w:tab w:val="left" w:pos="156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5C3" w:rsidRDefault="002F1406" w:rsidP="000C05C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Признать утратившим силу решение Собрания депутатов МР «Дербентский район» от 20.11.2010 № 2/6 «Об утверждении Положения о порядке премирования муниципальных служащих и работников, замещающих должности, не являющиеся должностями муниципальной службы в МО «Дербентский район».</w:t>
      </w:r>
    </w:p>
    <w:p w:rsidR="000C05C3" w:rsidRDefault="000C05C3" w:rsidP="000C05C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0EA1" w:rsidRDefault="002F1406" w:rsidP="000C05C3">
      <w:pPr>
        <w:pStyle w:val="ac"/>
        <w:widowControl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 подлежит </w:t>
      </w:r>
      <w:r w:rsidR="00A40947"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опубликованию на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официальном сайт</w:t>
      </w:r>
      <w:r w:rsidR="000C05C3"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>е администрации МР «Дербентский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район».</w:t>
      </w:r>
    </w:p>
    <w:p w:rsidR="000C05C3" w:rsidRPr="000C05C3" w:rsidRDefault="000C05C3" w:rsidP="000C05C3">
      <w:pPr>
        <w:pStyle w:val="ac"/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05C3" w:rsidRPr="000C05C3" w:rsidRDefault="000C05C3" w:rsidP="000C05C3">
      <w:pPr>
        <w:pStyle w:val="ac"/>
        <w:widowControl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вступает в силу со дня его подписания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A95811" w:rsidRPr="000C05C3" w:rsidRDefault="00A95811" w:rsidP="000C05C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3BAD" w:rsidRPr="000C05C3" w:rsidRDefault="00293BAD" w:rsidP="00A958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5C3" w:rsidRDefault="00293BAD" w:rsidP="00293BAD">
      <w:pPr>
        <w:pStyle w:val="11"/>
        <w:ind w:firstLine="0"/>
        <w:rPr>
          <w:b/>
          <w:bCs/>
          <w:sz w:val="28"/>
          <w:szCs w:val="28"/>
        </w:rPr>
      </w:pPr>
      <w:r w:rsidRPr="000C05C3">
        <w:rPr>
          <w:b/>
          <w:bCs/>
          <w:sz w:val="28"/>
          <w:szCs w:val="28"/>
        </w:rPr>
        <w:t xml:space="preserve">Глава муниципального района </w:t>
      </w:r>
    </w:p>
    <w:p w:rsidR="000C05C3" w:rsidRDefault="000C05C3" w:rsidP="00293BAD">
      <w:pPr>
        <w:pStyle w:val="1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«Дербентский район»                                                                    Рагимов М.Г.</w:t>
      </w:r>
    </w:p>
    <w:p w:rsidR="000C05C3" w:rsidRDefault="000C05C3" w:rsidP="00293BAD">
      <w:pPr>
        <w:pStyle w:val="11"/>
        <w:ind w:firstLine="0"/>
        <w:rPr>
          <w:b/>
          <w:bCs/>
          <w:sz w:val="28"/>
          <w:szCs w:val="28"/>
        </w:rPr>
      </w:pPr>
    </w:p>
    <w:p w:rsidR="00293BAD" w:rsidRPr="000C05C3" w:rsidRDefault="00293BAD" w:rsidP="00293BAD">
      <w:pPr>
        <w:pStyle w:val="11"/>
        <w:ind w:firstLine="0"/>
        <w:rPr>
          <w:b/>
          <w:bCs/>
          <w:sz w:val="28"/>
          <w:szCs w:val="28"/>
        </w:rPr>
      </w:pPr>
      <w:r w:rsidRPr="000C05C3">
        <w:rPr>
          <w:b/>
          <w:bCs/>
          <w:sz w:val="28"/>
          <w:szCs w:val="28"/>
        </w:rPr>
        <w:t>Председатель Собрания депутатов</w:t>
      </w:r>
    </w:p>
    <w:p w:rsidR="000C05C3" w:rsidRPr="000C05C3" w:rsidRDefault="000C05C3" w:rsidP="000C05C3">
      <w:pPr>
        <w:pStyle w:val="1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«Дербентский </w:t>
      </w:r>
      <w:r w:rsidR="001A0658" w:rsidRPr="000C05C3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»                                                                    Семедов М.А.</w:t>
      </w:r>
    </w:p>
    <w:p w:rsidR="00AF341A" w:rsidRPr="000C05C3" w:rsidRDefault="00AF341A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0C05C3" w:rsidRDefault="000C05C3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0C05C3" w:rsidRDefault="000C05C3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0C05C3" w:rsidRDefault="000C05C3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0478" w:rsidRDefault="00B90478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567115" w:rsidRPr="000C05C3" w:rsidRDefault="003A1BDA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Приложение</w:t>
      </w:r>
    </w:p>
    <w:p w:rsidR="003A1BDA" w:rsidRPr="000C05C3" w:rsidRDefault="003A1BDA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к Решению Собрания депутатов </w:t>
      </w:r>
    </w:p>
    <w:p w:rsidR="003A1BDA" w:rsidRPr="000C05C3" w:rsidRDefault="000C05C3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МР «Дербентский </w:t>
      </w:r>
      <w:r w:rsidR="00B425F1"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район»</w:t>
      </w:r>
    </w:p>
    <w:p w:rsidR="00933E62" w:rsidRPr="000C05C3" w:rsidRDefault="00933E62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A16D16" w:rsidRPr="000C05C3" w:rsidRDefault="000C05C3" w:rsidP="003A1BDA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от  </w:t>
      </w:r>
      <w:r w:rsidR="00B904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5</w:t>
      </w:r>
      <w:r w:rsidR="00933E62"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="00B904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июня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2025</w:t>
      </w:r>
      <w:r w:rsidR="00933E62"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г.</w:t>
      </w:r>
    </w:p>
    <w:p w:rsidR="003A1BDA" w:rsidRPr="000C05C3" w:rsidRDefault="003A1BDA" w:rsidP="003A1BDA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471F55" w:rsidRDefault="00471F55" w:rsidP="003A1BDA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87E85" w:rsidRPr="000C05C3" w:rsidRDefault="00B87E85" w:rsidP="003A1BDA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BDA" w:rsidRPr="000C05C3" w:rsidRDefault="003A1BDA" w:rsidP="003A1BDA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Положение о премировании</w:t>
      </w:r>
      <w:r w:rsidR="00B90478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труда</w:t>
      </w:r>
      <w:r w:rsidR="004C1158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и единовременном пособии (дополнительной материальной помощи)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лиц</w:t>
      </w:r>
      <w:r w:rsidR="004C1158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ам, замещающим</w:t>
      </w:r>
      <w:r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муниципальные должности и должности муниципальной службы в органах местного самоуправления </w:t>
      </w:r>
      <w:r w:rsid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МР «Дербентский</w:t>
      </w:r>
      <w:r w:rsidR="00F34D48" w:rsidRPr="000C05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район»</w:t>
      </w:r>
    </w:p>
    <w:p w:rsidR="00B87E85" w:rsidRDefault="00B87E85" w:rsidP="003A1BD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87E85" w:rsidRPr="000C05C3" w:rsidRDefault="00B87E85" w:rsidP="003A1BD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2B648E" w:rsidRDefault="003A1BDA" w:rsidP="002B648E">
      <w:pPr>
        <w:pStyle w:val="ac"/>
        <w:numPr>
          <w:ilvl w:val="0"/>
          <w:numId w:val="19"/>
        </w:num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2B6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Общие положения</w:t>
      </w:r>
    </w:p>
    <w:p w:rsidR="002B648E" w:rsidRPr="002B648E" w:rsidRDefault="002B648E" w:rsidP="00CD202A">
      <w:pPr>
        <w:pStyle w:val="ac"/>
        <w:suppressAutoHyphens/>
        <w:autoSpaceDE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437FFC" w:rsidRDefault="002B648E" w:rsidP="00B87E85">
      <w:pPr>
        <w:pStyle w:val="ac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1.1. </w:t>
      </w:r>
      <w:r w:rsidR="00D6660E" w:rsidRP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</w:t>
      </w:r>
      <w:r w:rsidR="000C05C3" w:rsidRP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соответствии с </w:t>
      </w:r>
      <w:r w:rsidRP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пунктом 3.21. «Положения о размере и условия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х оплаты труда лиц, замещающих муниципальные должности и должности муниципальной службы в органах местного самоуправления муниципального района «Дербентский район», утвержденного  </w:t>
      </w:r>
      <w:r w:rsid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решением Собрания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депутатов от 23.12.2024 № 28/1, в </w:t>
      </w:r>
      <w:r w:rsidR="00D6660E" w:rsidRP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целях повышения эффективности деятельности лиц, замещающих муниципальные должности,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лицам, замещающим муниципальные должности, муниципальным служащим выплачиваются следующие виды премий:</w:t>
      </w:r>
    </w:p>
    <w:p w:rsidR="00D6660E" w:rsidRPr="000C05C3" w:rsidRDefault="00D6660E" w:rsidP="00B87E85">
      <w:pPr>
        <w:pStyle w:val="ac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</w:t>
      </w:r>
      <w:r w:rsidR="0092205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ежемесячная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премия за выполнение особо важных и сложных заданий;</w:t>
      </w:r>
    </w:p>
    <w:p w:rsidR="002B648E" w:rsidRDefault="00021D46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</w:t>
      </w:r>
      <w:r w:rsidR="00D6660E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годовая прем</w:t>
      </w:r>
      <w:r w:rsidR="00590BF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ия по результатам работы за год;</w:t>
      </w:r>
    </w:p>
    <w:p w:rsidR="00043D02" w:rsidRDefault="00590BF6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единовременные поощрительные премии.</w:t>
      </w:r>
    </w:p>
    <w:p w:rsidR="00B94784" w:rsidRDefault="002B648E" w:rsidP="00B87E85">
      <w:pPr>
        <w:widowControl/>
        <w:suppressAutoHyphens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C11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1.2.</w:t>
      </w:r>
      <w:r w:rsidR="00E7479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Л</w:t>
      </w:r>
      <w:r w:rsidR="004C1158" w:rsidRPr="004C1158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ицам, замещающим муниципальные должности и должности муниципальной службы в органах местного самоуправления МР «Дербентский район»</w:t>
      </w:r>
      <w:r w:rsidR="00E74798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могут </w:t>
      </w:r>
      <w:r w:rsidR="00437FFC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выплачиваться</w:t>
      </w:r>
      <w:r w:rsidR="00B90478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437FF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единовременные</w:t>
      </w:r>
      <w:r w:rsidR="00E7479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пособия (единовременная материальная помощь) в случаях, указанных в</w:t>
      </w:r>
      <w:r w:rsidR="00B904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</w:t>
      </w:r>
      <w:r w:rsidR="00FF275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оллективном</w:t>
      </w:r>
      <w:r w:rsidR="00E74798" w:rsidRPr="004C11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договор</w:t>
      </w:r>
      <w:r w:rsidR="00FF275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е</w:t>
      </w:r>
      <w:r w:rsidR="00E7479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94784" w:rsidRDefault="00B94784" w:rsidP="00B87E85">
      <w:pPr>
        <w:widowControl/>
        <w:suppressAutoHyphens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1.3. Фонд для выплаты премий (кроме ежемесячной премии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за выполнение особо важных и сложных заданий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) </w:t>
      </w:r>
      <w:r w:rsidR="00437FF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 единовременных</w:t>
      </w:r>
      <w:r w:rsidR="00CE6F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пособий (единовременной материальной помощи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) формируется за счет экономии средств в пределах утвержденного фонда оплаты труда на определенный финансовый год. Кроме того, в </w:t>
      </w:r>
      <w:r w:rsidR="00CE6F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данный премиальный фонд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могут направляться средства экономии по фонду заработной платы за счет выплаты пособий по больничным листам, другим социальным выплатам и иные средства.</w:t>
      </w:r>
    </w:p>
    <w:p w:rsidR="00437FFC" w:rsidRPr="000C05C3" w:rsidRDefault="00437FFC" w:rsidP="00B87E85">
      <w:pPr>
        <w:pStyle w:val="11"/>
        <w:tabs>
          <w:tab w:val="left" w:pos="142"/>
          <w:tab w:val="left" w:pos="906"/>
        </w:tabs>
        <w:ind w:left="-284" w:firstLine="284"/>
        <w:jc w:val="both"/>
        <w:rPr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 1.4. </w:t>
      </w:r>
      <w:r w:rsidRPr="000C05C3">
        <w:rPr>
          <w:sz w:val="28"/>
          <w:szCs w:val="28"/>
        </w:rPr>
        <w:t xml:space="preserve">Глава муниципального района, заместитель Главы муниципального района, </w:t>
      </w:r>
    </w:p>
    <w:p w:rsidR="00437FFC" w:rsidRPr="000C05C3" w:rsidRDefault="00437FFC" w:rsidP="00B87E85">
      <w:pPr>
        <w:pStyle w:val="11"/>
        <w:tabs>
          <w:tab w:val="left" w:pos="142"/>
          <w:tab w:val="left" w:pos="709"/>
        </w:tabs>
        <w:ind w:left="-284" w:firstLine="284"/>
        <w:jc w:val="both"/>
        <w:rPr>
          <w:sz w:val="28"/>
          <w:szCs w:val="28"/>
        </w:rPr>
      </w:pPr>
      <w:r w:rsidRPr="000C05C3">
        <w:rPr>
          <w:sz w:val="28"/>
          <w:szCs w:val="28"/>
        </w:rPr>
        <w:t>помимо указанных премий могут получать премии в соответствии с распоряжениями республиканских и федеральных органов власти.</w:t>
      </w:r>
    </w:p>
    <w:p w:rsidR="00B87E85" w:rsidRDefault="00B87E85" w:rsidP="00B87E85">
      <w:pPr>
        <w:pStyle w:val="ac"/>
        <w:suppressAutoHyphens/>
        <w:autoSpaceDE w:val="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87E85" w:rsidRDefault="00B87E85" w:rsidP="00B87E85">
      <w:pPr>
        <w:pStyle w:val="ac"/>
        <w:suppressAutoHyphens/>
        <w:autoSpaceDE w:val="0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B94784" w:rsidRPr="00B94784" w:rsidRDefault="00B94784" w:rsidP="00B87E85">
      <w:pPr>
        <w:pStyle w:val="ac"/>
        <w:numPr>
          <w:ilvl w:val="0"/>
          <w:numId w:val="19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Ежемесячная премия за выполнение </w:t>
      </w:r>
    </w:p>
    <w:p w:rsidR="004C1158" w:rsidRPr="00B94784" w:rsidRDefault="00B94784" w:rsidP="00B87E85">
      <w:pPr>
        <w:pStyle w:val="ac"/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особо важных и сложных заданий</w:t>
      </w:r>
    </w:p>
    <w:p w:rsidR="004C1158" w:rsidRDefault="004C1158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94784" w:rsidRDefault="00D6660E" w:rsidP="00B87E85">
      <w:pPr>
        <w:pStyle w:val="ac"/>
        <w:numPr>
          <w:ilvl w:val="1"/>
          <w:numId w:val="19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Финансирование расходов на выплату </w:t>
      </w:r>
      <w:r w:rsidR="00922053"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ежемесячной премии за выполнение особо важных и сложных заданий </w:t>
      </w: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осуществляется </w:t>
      </w:r>
      <w:r w:rsidR="00590BF6"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пределах утвержденного фонда оплаты труда на текущий финансовый год.</w:t>
      </w:r>
    </w:p>
    <w:p w:rsidR="00B94784" w:rsidRPr="00B94784" w:rsidRDefault="00B94784" w:rsidP="00B87E85">
      <w:pPr>
        <w:pStyle w:val="ac"/>
        <w:numPr>
          <w:ilvl w:val="1"/>
          <w:numId w:val="19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Размер ежемесячной премии устанавливается:</w:t>
      </w:r>
    </w:p>
    <w:p w:rsidR="00B94784" w:rsidRPr="00B94784" w:rsidRDefault="00B94784" w:rsidP="00B87E85">
      <w:pPr>
        <w:pStyle w:val="ac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- для лиц, замещающих должность Главы муниципального района «Дербентский район» и должность Председателя Собрания депутатов муниципального района «Дербентский район» из расчета 4 (четыре) денежных вознаграждений в год;</w:t>
      </w:r>
    </w:p>
    <w:p w:rsidR="00B94784" w:rsidRPr="00B94784" w:rsidRDefault="00B94784" w:rsidP="00B87E85">
      <w:pPr>
        <w:pStyle w:val="ac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- иным лицам, замещающим муниципальные должности в органах местного самоуправления муниципального района «Дербентский район» из расчета 2 (два) денежных вознаграждений в год;</w:t>
      </w:r>
    </w:p>
    <w:p w:rsidR="00B94784" w:rsidRPr="00B94784" w:rsidRDefault="00B94784" w:rsidP="00B87E85">
      <w:pPr>
        <w:pStyle w:val="ac"/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478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- для лиц, замещающих должности муниципальной службы в органах местного самоуправления МР «Дербентский район» из расчета 5 (пять) должностных окладов в год.</w:t>
      </w:r>
    </w:p>
    <w:p w:rsidR="00B94784" w:rsidRPr="00B87E85" w:rsidRDefault="00B94784" w:rsidP="00B87E85">
      <w:pPr>
        <w:pStyle w:val="ac"/>
        <w:numPr>
          <w:ilvl w:val="1"/>
          <w:numId w:val="19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Размер премии исчисляется за фактически отработанные дни в отчетном периоде</w:t>
      </w:r>
      <w:r w:rsidRPr="00B87E8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B87E85" w:rsidRPr="00B87E8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Время нахождения в ежегодном отпуске, в командировке и на курсах повышения квалификации по специальности принимается в расчет для начисления премии.</w:t>
      </w:r>
    </w:p>
    <w:p w:rsidR="00B94784" w:rsidRDefault="00B94784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B94784" w:rsidRPr="00B94784" w:rsidRDefault="00B94784" w:rsidP="00B87E85">
      <w:pPr>
        <w:pStyle w:val="ac"/>
        <w:numPr>
          <w:ilvl w:val="0"/>
          <w:numId w:val="19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B947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Годовая премия по результатам работы за год</w:t>
      </w:r>
    </w:p>
    <w:p w:rsidR="00B94784" w:rsidRPr="00B94784" w:rsidRDefault="00B94784" w:rsidP="00B87E85">
      <w:pPr>
        <w:pStyle w:val="ac"/>
        <w:suppressAutoHyphens/>
        <w:autoSpaceDE w:val="0"/>
        <w:ind w:left="-284" w:firstLine="28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2B648E" w:rsidRDefault="00922053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</w:t>
      </w:r>
      <w:r w:rsidR="00CE6F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При наличии экономии фонда оплаты труда, создавшегося с начала текущего финансового года, а также, в целях повышения материальной заинтересованности </w:t>
      </w:r>
      <w:r w:rsidR="00437F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лиц, замещающих</w:t>
      </w:r>
      <w:r w:rsidR="00437FFC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муниципальные должности,</w:t>
      </w:r>
      <w:r w:rsidR="00B904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CE6F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муниципальных служащих в качественном выполнении заданий в конце текущего года может производиться годовое премирование по итогам работы</w:t>
      </w:r>
      <w:r w:rsidR="009E3E9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7E0D52" w:rsidRDefault="009E3E9A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3.2.</w:t>
      </w:r>
      <w:r w:rsidR="007E0D5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Финансовое управление совместно с отделом бухгалтерского учета </w:t>
      </w:r>
      <w:r w:rsidR="007E0D52" w:rsidRPr="004307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</w:t>
      </w:r>
      <w:r w:rsidR="007E0D5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пределяет:</w:t>
      </w:r>
    </w:p>
    <w:p w:rsidR="007E0D52" w:rsidRDefault="007E0D52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размер премиального фонда органов местного самоуправления с учетом утвержденных структур и сложившейся экономии по фонду оплаты труда;</w:t>
      </w:r>
    </w:p>
    <w:p w:rsidR="007E0D52" w:rsidRDefault="007E0D52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расчетный размер премиального фонда по каждому структурному подразделению с правами юридического лица, исходя из утвержденной штатной численности подразделения и экономии фонда оплаты</w:t>
      </w:r>
      <w:r w:rsidR="003105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85745C" w:rsidRDefault="009E3E9A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3.3.</w:t>
      </w:r>
      <w:r w:rsidR="00043D0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Расчетная сумма премиального фонда по каждому структурному подразделению с правами юридического лица при наличии экономии фонда оплаты труда представляется на утверждение Главе района. Глава района утверждает сумму премии к выплате по каждому структурному подразделению, исходя из расчетной суммы. Окончательный размер премии </w:t>
      </w:r>
      <w:r w:rsidR="00BB3E6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 каждому подразделению определяется с учетом указания Главы района.</w:t>
      </w:r>
    </w:p>
    <w:p w:rsidR="006E48A5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3.4. </w:t>
      </w:r>
      <w:r w:rsidR="00D6660E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Выплата </w:t>
      </w:r>
      <w:r w:rsidR="0092205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премии </w:t>
      </w:r>
      <w:r w:rsidR="00B4764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 счет экономии </w:t>
      </w:r>
      <w:r w:rsidR="0092205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оформляется </w:t>
      </w:r>
      <w:r w:rsidR="0092205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распоряжением</w:t>
      </w:r>
      <w:r w:rsidR="00B9047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92205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руководителя органа местного самоуправления </w:t>
      </w:r>
      <w:r w:rsidR="00F307FE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</w:t>
      </w:r>
      <w:r w:rsidR="002B648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района «Дербентский</w:t>
      </w:r>
      <w:r w:rsidR="00F307FE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район». </w:t>
      </w:r>
    </w:p>
    <w:p w:rsidR="00B87E85" w:rsidRDefault="00437FFC" w:rsidP="00B87E85">
      <w:pPr>
        <w:tabs>
          <w:tab w:val="left" w:pos="142"/>
        </w:tabs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3.5.</w:t>
      </w:r>
      <w:r w:rsidR="006E48A5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Годовая премия не выплачивается лицам, замещающим муниципальные должности, муниципальным служащим, находящимся на момент выплаты:</w:t>
      </w:r>
    </w:p>
    <w:p w:rsidR="006E48A5" w:rsidRPr="00B87E85" w:rsidRDefault="006E48A5" w:rsidP="00B87E85">
      <w:pPr>
        <w:tabs>
          <w:tab w:val="left" w:pos="142"/>
        </w:tabs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-    в отпуске по уходу за ребенком;</w:t>
      </w:r>
    </w:p>
    <w:p w:rsidR="006E48A5" w:rsidRPr="006E48A5" w:rsidRDefault="00B47640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-  </w:t>
      </w:r>
      <w:r w:rsidR="006E48A5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в отпуске без сохранения денежного содержания продолжительностью более трех месяцев.</w:t>
      </w:r>
    </w:p>
    <w:p w:rsidR="003A1BDA" w:rsidRPr="00DB75A3" w:rsidRDefault="003A1BDA" w:rsidP="00B87E85">
      <w:pPr>
        <w:pStyle w:val="11"/>
        <w:numPr>
          <w:ilvl w:val="1"/>
          <w:numId w:val="11"/>
        </w:numPr>
        <w:tabs>
          <w:tab w:val="left" w:pos="709"/>
        </w:tabs>
        <w:ind w:left="-284" w:firstLine="284"/>
        <w:jc w:val="both"/>
        <w:rPr>
          <w:sz w:val="28"/>
          <w:szCs w:val="28"/>
        </w:rPr>
      </w:pPr>
    </w:p>
    <w:p w:rsidR="006E48A5" w:rsidRPr="006E48A5" w:rsidRDefault="00437FFC" w:rsidP="00B87E85">
      <w:pPr>
        <w:pStyle w:val="ac"/>
        <w:numPr>
          <w:ilvl w:val="0"/>
          <w:numId w:val="19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Единовременная поощрительная</w:t>
      </w:r>
      <w:r w:rsidR="00B904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премия</w:t>
      </w:r>
    </w:p>
    <w:p w:rsidR="003A1BDA" w:rsidRPr="000C05C3" w:rsidRDefault="003A1BDA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3A1BDA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.1. </w:t>
      </w:r>
      <w:r w:rsidR="006E48A5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Глава муниципального района вправе единолично принять решение о премировании конкретного муниципального служащего </w:t>
      </w:r>
      <w:r w:rsidR="006E48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 счет экономии по фонду оплаты труда </w:t>
      </w:r>
      <w:r w:rsidR="006E48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виде единовременной поощрительной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</w:t>
      </w:r>
      <w:r w:rsidR="00EA1C7E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муниципальном районе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определенной отрасли, сфере деятельности.</w:t>
      </w:r>
    </w:p>
    <w:p w:rsidR="003A1BDA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.2. Назначение </w:t>
      </w:r>
      <w:r w:rsidR="006E48A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единовременной </w:t>
      </w:r>
      <w:r w:rsidR="004C115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поощрительной премии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за выполнение особо важных и сложных заданий носит разовый характер.</w:t>
      </w:r>
    </w:p>
    <w:p w:rsidR="003A1BDA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DB75A3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.4. 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Выплата единовременной поощрительной премии</w:t>
      </w:r>
      <w:r w:rsidR="00B9047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DB75A3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администрации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</w:t>
      </w:r>
      <w:r w:rsidR="00DB75A3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МР «</w:t>
      </w:r>
      <w:r w:rsidR="00DB75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Дербентский</w:t>
      </w:r>
      <w:r w:rsidR="00DB75A3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район»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производится на основании распоряжения главы </w:t>
      </w:r>
      <w:r w:rsidR="00DB75A3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МР «</w:t>
      </w:r>
      <w:r w:rsidR="00DB75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Дербентский</w:t>
      </w:r>
      <w:r w:rsidR="00DB75A3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район»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соответствии с представлением заместителя главы администрации или руководителя структурного подразделения по согласованию с заместителем главы администрации, в ведении которого находится данное структурное подразделение.</w:t>
      </w:r>
    </w:p>
    <w:p w:rsidR="00DB75A3" w:rsidRPr="006E48A5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.5. 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Представления оформляются в форме докладной записки на имя главы </w:t>
      </w:r>
      <w:r w:rsidR="00DB75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МР «Дербентский</w:t>
      </w:r>
      <w:r w:rsidR="00DB75A3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район»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 изложением заслуг претендента и размера единовременной поощрительной премии. Подготовку проекта распоряжения главы муниципального района о выплате единовременной поощрительной премии за выполнение работ, имеющих особую сложность и важность, осуществляет кадровая служба в соответствии с визой главы муниципального района на представлении. </w:t>
      </w:r>
    </w:p>
    <w:p w:rsidR="003A1BDA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DB75A3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.6. 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Показателями (критериями) для представления руководителю органа местного самоуправления предложений о премировании и определения размера премии являются:</w:t>
      </w:r>
    </w:p>
    <w:p w:rsidR="003A1BDA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личное отношение каждого муниципального служащего и </w:t>
      </w:r>
      <w:r w:rsidR="003A1BDA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лиц, замещающих муниципальные должности,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выполнению </w:t>
      </w:r>
      <w:r w:rsidR="00FF2F49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служебных функциональных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обязанностей;</w:t>
      </w:r>
    </w:p>
    <w:p w:rsidR="003A1BDA" w:rsidRPr="000C05C3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профессионализм и личный вклад в выполнении структурными </w:t>
      </w:r>
      <w:r w:rsidR="00FF2F49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подразделениями возложенных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них задач и функции;</w:t>
      </w:r>
    </w:p>
    <w:p w:rsidR="00565A21" w:rsidRPr="00FF275B" w:rsidRDefault="00437FFC" w:rsidP="00B87E85">
      <w:p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творческий подход и разумная инициатива муниципального служащего </w:t>
      </w:r>
      <w:r w:rsidR="00FF2F49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 </w:t>
      </w:r>
      <w:r w:rsidR="00FF2F49" w:rsidRPr="000C05C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ar-SA" w:bidi="ar-SA"/>
        </w:rPr>
        <w:t>лиц</w:t>
      </w:r>
      <w:r w:rsidR="003A1BDA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, замещающих муниципальные должности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проявленные при подготовке предложений по </w:t>
      </w:r>
      <w:r w:rsidR="00FF2F49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совершенствованию деятельности структурного</w:t>
      </w:r>
      <w:r w:rsidR="003A1BDA" w:rsidRPr="000C05C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подразделения и органа местного самоуправлени</w:t>
      </w:r>
      <w:r w:rsidR="00DB75A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 в целом.</w:t>
      </w:r>
    </w:p>
    <w:p w:rsidR="00565A21" w:rsidRPr="000C05C3" w:rsidRDefault="00565A21" w:rsidP="00B87E85">
      <w:pPr>
        <w:suppressAutoHyphens/>
        <w:autoSpaceDE w:val="0"/>
        <w:ind w:left="-284" w:firstLine="28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437FFC" w:rsidRPr="00437FFC" w:rsidRDefault="00437FFC" w:rsidP="00B87E85">
      <w:pPr>
        <w:pStyle w:val="ac"/>
        <w:numPr>
          <w:ilvl w:val="0"/>
          <w:numId w:val="19"/>
        </w:num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437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Единовременные пособия</w:t>
      </w:r>
    </w:p>
    <w:p w:rsidR="0029620F" w:rsidRDefault="00437FFC" w:rsidP="00B87E85">
      <w:pPr>
        <w:pStyle w:val="ac"/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37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(единовременная материальная помощь)</w:t>
      </w:r>
    </w:p>
    <w:p w:rsidR="00437FFC" w:rsidRPr="00FF275B" w:rsidRDefault="00437FFC" w:rsidP="00B87E85">
      <w:pPr>
        <w:suppressAutoHyphens/>
        <w:autoSpaceDE w:val="0"/>
        <w:ind w:left="-284" w:firstLine="284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37FFC" w:rsidRPr="008E2364" w:rsidRDefault="00FF275B" w:rsidP="00B87E85">
      <w:pPr>
        <w:pStyle w:val="ac"/>
        <w:numPr>
          <w:ilvl w:val="1"/>
          <w:numId w:val="19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 xml:space="preserve">заявлению </w:t>
      </w:r>
      <w:r w:rsidR="008E236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лиц, замещающих</w:t>
      </w:r>
      <w:r w:rsidR="008E2364" w:rsidRPr="000C05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муниципальные должности,</w:t>
      </w:r>
      <w:r w:rsidR="00B904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8E236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муниципальных служащих,  либо по представлению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управляющего делами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90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275B">
        <w:rPr>
          <w:rFonts w:ascii="Times New Roman" w:hAnsi="Times New Roman" w:cs="Times New Roman"/>
          <w:color w:val="auto"/>
          <w:sz w:val="28"/>
          <w:szCs w:val="28"/>
        </w:rPr>
        <w:t>за счет экономии по фонду оплаты труда муниципального органа</w:t>
      </w:r>
      <w:r w:rsidR="009E15F8">
        <w:rPr>
          <w:rFonts w:ascii="Times New Roman" w:hAnsi="Times New Roman" w:cs="Times New Roman"/>
          <w:color w:val="auto"/>
          <w:sz w:val="28"/>
          <w:szCs w:val="28"/>
        </w:rPr>
        <w:t>, а также, за счет средств профсоюзного бюджета,</w:t>
      </w:r>
      <w:r w:rsidRPr="00FF275B">
        <w:rPr>
          <w:rFonts w:ascii="Times New Roman" w:hAnsi="Times New Roman" w:cs="Times New Roman"/>
          <w:color w:val="auto"/>
          <w:sz w:val="28"/>
          <w:szCs w:val="28"/>
        </w:rPr>
        <w:t xml:space="preserve"> может оказываться материальная помощь в связи с особыми жизненными обстоятельств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 xml:space="preserve">ами,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непредвиденными событиями, 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 xml:space="preserve">юбилейными датами,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указанными в </w:t>
      </w:r>
      <w:r w:rsidR="009E15F8">
        <w:rPr>
          <w:rFonts w:ascii="Times New Roman" w:hAnsi="Times New Roman" w:cs="Times New Roman"/>
          <w:color w:val="auto"/>
          <w:sz w:val="28"/>
          <w:szCs w:val="28"/>
        </w:rPr>
        <w:t>коллективном договоре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E15F8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 xml:space="preserve"> виде 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lastRenderedPageBreak/>
        <w:t>единовременного пособия (</w:t>
      </w:r>
      <w:r w:rsidR="009E15F8">
        <w:rPr>
          <w:rFonts w:ascii="Times New Roman" w:hAnsi="Times New Roman" w:cs="Times New Roman"/>
          <w:color w:val="auto"/>
          <w:sz w:val="28"/>
          <w:szCs w:val="28"/>
        </w:rPr>
        <w:t>един</w:t>
      </w:r>
      <w:r w:rsidR="008E2364">
        <w:rPr>
          <w:rFonts w:ascii="Times New Roman" w:hAnsi="Times New Roman" w:cs="Times New Roman"/>
          <w:color w:val="auto"/>
          <w:sz w:val="28"/>
          <w:szCs w:val="28"/>
        </w:rPr>
        <w:t xml:space="preserve">овременной материальной помощи) </w:t>
      </w:r>
      <w:r w:rsidR="008E2364" w:rsidRPr="00FF275B">
        <w:rPr>
          <w:rFonts w:ascii="Times New Roman" w:hAnsi="Times New Roman" w:cs="Times New Roman"/>
          <w:sz w:val="28"/>
          <w:szCs w:val="28"/>
        </w:rPr>
        <w:t>- в размере</w:t>
      </w:r>
      <w:r w:rsidR="008E2364">
        <w:rPr>
          <w:rFonts w:ascii="Times New Roman" w:hAnsi="Times New Roman" w:cs="Times New Roman"/>
          <w:sz w:val="28"/>
          <w:szCs w:val="28"/>
        </w:rPr>
        <w:t>, указанном в коллективном договоре.</w:t>
      </w:r>
    </w:p>
    <w:p w:rsidR="00FF275B" w:rsidRPr="009E15F8" w:rsidRDefault="00FF275B" w:rsidP="00B87E85">
      <w:pPr>
        <w:pStyle w:val="ac"/>
        <w:numPr>
          <w:ilvl w:val="1"/>
          <w:numId w:val="19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FF275B">
        <w:rPr>
          <w:rFonts w:ascii="Times New Roman" w:hAnsi="Times New Roman" w:cs="Times New Roman"/>
          <w:sz w:val="28"/>
          <w:szCs w:val="28"/>
        </w:rPr>
        <w:t xml:space="preserve">В случае смерти муниципального служащего </w:t>
      </w:r>
      <w:r w:rsidR="009E15F8">
        <w:rPr>
          <w:rFonts w:ascii="Times New Roman" w:hAnsi="Times New Roman" w:cs="Times New Roman"/>
          <w:sz w:val="28"/>
          <w:szCs w:val="28"/>
        </w:rPr>
        <w:t xml:space="preserve">единовременное пособие </w:t>
      </w:r>
      <w:r w:rsidRPr="00FF275B">
        <w:rPr>
          <w:rFonts w:ascii="Times New Roman" w:hAnsi="Times New Roman" w:cs="Times New Roman"/>
          <w:sz w:val="28"/>
          <w:szCs w:val="28"/>
        </w:rPr>
        <w:t xml:space="preserve">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принадлежность к членам семьи муниципального служащего - в размере</w:t>
      </w:r>
      <w:r w:rsidR="009E15F8">
        <w:rPr>
          <w:rFonts w:ascii="Times New Roman" w:hAnsi="Times New Roman" w:cs="Times New Roman"/>
          <w:sz w:val="28"/>
          <w:szCs w:val="28"/>
        </w:rPr>
        <w:t>, указанном в коллективном договоре.</w:t>
      </w:r>
    </w:p>
    <w:p w:rsidR="009E15F8" w:rsidRPr="00FF275B" w:rsidRDefault="008E2364" w:rsidP="00B87E85">
      <w:pPr>
        <w:pStyle w:val="ac"/>
        <w:numPr>
          <w:ilvl w:val="1"/>
          <w:numId w:val="19"/>
        </w:numPr>
        <w:suppressAutoHyphens/>
        <w:autoSpaceDE w:val="0"/>
        <w:ind w:left="-284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Выплата </w:t>
      </w:r>
      <w:r>
        <w:rPr>
          <w:rFonts w:ascii="Times New Roman" w:hAnsi="Times New Roman" w:cs="Times New Roman"/>
          <w:color w:val="auto"/>
          <w:sz w:val="28"/>
          <w:szCs w:val="28"/>
        </w:rPr>
        <w:t>единовременного пособия (единовременной материальной помощи) осуществляется на основании распоряжения Главы района.</w:t>
      </w:r>
    </w:p>
    <w:p w:rsidR="00565A21" w:rsidRPr="00FF275B" w:rsidRDefault="00565A21" w:rsidP="00B87E85">
      <w:pPr>
        <w:suppressAutoHyphens/>
        <w:autoSpaceDE w:val="0"/>
        <w:ind w:left="-284" w:firstLine="28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D5571A" w:rsidRPr="000C05C3" w:rsidRDefault="00D5571A" w:rsidP="00B87E85">
      <w:pPr>
        <w:suppressAutoHyphens/>
        <w:autoSpaceDE w:val="0"/>
        <w:ind w:left="-284" w:firstLine="2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5571A" w:rsidRPr="000C05C3" w:rsidRDefault="00D5571A" w:rsidP="00B87E85">
      <w:pPr>
        <w:suppressAutoHyphens/>
        <w:autoSpaceDE w:val="0"/>
        <w:ind w:left="-284" w:firstLine="2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p w:rsidR="00DC4F33" w:rsidRDefault="00DC4F33" w:rsidP="00DC4F33">
      <w:pPr>
        <w:ind w:left="-426" w:right="-143"/>
        <w:jc w:val="center"/>
        <w:rPr>
          <w:rFonts w:ascii="Times New Roman" w:eastAsia="Calibri" w:hAnsi="Times New Roman" w:cs="Times New Roman"/>
          <w:noProof/>
        </w:rPr>
      </w:pPr>
    </w:p>
    <w:sectPr w:rsidR="00DC4F33" w:rsidSect="00D63CD3">
      <w:type w:val="continuous"/>
      <w:pgSz w:w="11900" w:h="16840" w:code="9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C6" w:rsidRDefault="00D778C6">
      <w:r>
        <w:separator/>
      </w:r>
    </w:p>
  </w:endnote>
  <w:endnote w:type="continuationSeparator" w:id="1">
    <w:p w:rsidR="00D778C6" w:rsidRDefault="00D7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C6" w:rsidRDefault="00D778C6"/>
  </w:footnote>
  <w:footnote w:type="continuationSeparator" w:id="1">
    <w:p w:rsidR="00D778C6" w:rsidRDefault="00D778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361"/>
    <w:multiLevelType w:val="multilevel"/>
    <w:tmpl w:val="382EA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47A44"/>
    <w:multiLevelType w:val="multilevel"/>
    <w:tmpl w:val="C2445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6315C"/>
    <w:multiLevelType w:val="multilevel"/>
    <w:tmpl w:val="8B26CB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35E54310"/>
    <w:multiLevelType w:val="multilevel"/>
    <w:tmpl w:val="0BE47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7661F"/>
    <w:multiLevelType w:val="multilevel"/>
    <w:tmpl w:val="F7728D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E5F04"/>
    <w:multiLevelType w:val="multilevel"/>
    <w:tmpl w:val="E33AC2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73A02"/>
    <w:multiLevelType w:val="hybridMultilevel"/>
    <w:tmpl w:val="202EC7C8"/>
    <w:lvl w:ilvl="0" w:tplc="F56E34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42591"/>
    <w:multiLevelType w:val="hybridMultilevel"/>
    <w:tmpl w:val="87320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3A5D"/>
    <w:multiLevelType w:val="multilevel"/>
    <w:tmpl w:val="5DC61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9">
    <w:nsid w:val="41384E6D"/>
    <w:multiLevelType w:val="multilevel"/>
    <w:tmpl w:val="EE50F6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F4F02"/>
    <w:multiLevelType w:val="multilevel"/>
    <w:tmpl w:val="8D4AE0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0543C3"/>
    <w:multiLevelType w:val="multilevel"/>
    <w:tmpl w:val="903A97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15C3F6E"/>
    <w:multiLevelType w:val="hybridMultilevel"/>
    <w:tmpl w:val="09D8FA0E"/>
    <w:lvl w:ilvl="0" w:tplc="F6F234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74ADF"/>
    <w:multiLevelType w:val="hybridMultilevel"/>
    <w:tmpl w:val="080AD22E"/>
    <w:lvl w:ilvl="0" w:tplc="7BD05A7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3DB0A88"/>
    <w:multiLevelType w:val="multilevel"/>
    <w:tmpl w:val="4F8AF7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1F792F"/>
    <w:multiLevelType w:val="multilevel"/>
    <w:tmpl w:val="C096E9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AF3FD2"/>
    <w:multiLevelType w:val="multilevel"/>
    <w:tmpl w:val="223A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2531A9"/>
    <w:multiLevelType w:val="multilevel"/>
    <w:tmpl w:val="C2A4AA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20286"/>
    <w:multiLevelType w:val="hybridMultilevel"/>
    <w:tmpl w:val="A4DE53C8"/>
    <w:lvl w:ilvl="0" w:tplc="19B808D2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16"/>
  </w:num>
  <w:num w:numId="10">
    <w:abstractNumId w:val="5"/>
  </w:num>
  <w:num w:numId="11">
    <w:abstractNumId w:val="18"/>
  </w:num>
  <w:num w:numId="12">
    <w:abstractNumId w:val="10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6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7E1F"/>
    <w:rsid w:val="00010B46"/>
    <w:rsid w:val="00014920"/>
    <w:rsid w:val="00016D7E"/>
    <w:rsid w:val="00017AC6"/>
    <w:rsid w:val="00020852"/>
    <w:rsid w:val="00021D46"/>
    <w:rsid w:val="000224B7"/>
    <w:rsid w:val="00034A10"/>
    <w:rsid w:val="00043D02"/>
    <w:rsid w:val="000474AB"/>
    <w:rsid w:val="00050C97"/>
    <w:rsid w:val="00053989"/>
    <w:rsid w:val="00057E9D"/>
    <w:rsid w:val="00060EA1"/>
    <w:rsid w:val="0006272A"/>
    <w:rsid w:val="0006418D"/>
    <w:rsid w:val="000659C4"/>
    <w:rsid w:val="00077F18"/>
    <w:rsid w:val="00084EB0"/>
    <w:rsid w:val="000A1E45"/>
    <w:rsid w:val="000A2136"/>
    <w:rsid w:val="000C05C3"/>
    <w:rsid w:val="000C0C92"/>
    <w:rsid w:val="000E521F"/>
    <w:rsid w:val="000F5736"/>
    <w:rsid w:val="00100E5D"/>
    <w:rsid w:val="00102E89"/>
    <w:rsid w:val="0012387B"/>
    <w:rsid w:val="001238E1"/>
    <w:rsid w:val="00130252"/>
    <w:rsid w:val="001318D4"/>
    <w:rsid w:val="00133DF9"/>
    <w:rsid w:val="001343ED"/>
    <w:rsid w:val="00134C7D"/>
    <w:rsid w:val="00146B64"/>
    <w:rsid w:val="00166EDD"/>
    <w:rsid w:val="00172D86"/>
    <w:rsid w:val="00182C7D"/>
    <w:rsid w:val="00184D85"/>
    <w:rsid w:val="001866AB"/>
    <w:rsid w:val="0019348F"/>
    <w:rsid w:val="001A0658"/>
    <w:rsid w:val="001B3993"/>
    <w:rsid w:val="001B3AC2"/>
    <w:rsid w:val="001C0DE7"/>
    <w:rsid w:val="001E6552"/>
    <w:rsid w:val="001F5776"/>
    <w:rsid w:val="001F7C57"/>
    <w:rsid w:val="00211AF2"/>
    <w:rsid w:val="00216429"/>
    <w:rsid w:val="00221F62"/>
    <w:rsid w:val="00230129"/>
    <w:rsid w:val="00254FBE"/>
    <w:rsid w:val="00256A0D"/>
    <w:rsid w:val="0026594C"/>
    <w:rsid w:val="00287F76"/>
    <w:rsid w:val="002921DD"/>
    <w:rsid w:val="00293BAD"/>
    <w:rsid w:val="0029620F"/>
    <w:rsid w:val="002A3754"/>
    <w:rsid w:val="002B648E"/>
    <w:rsid w:val="002D0A88"/>
    <w:rsid w:val="002F1406"/>
    <w:rsid w:val="003029B6"/>
    <w:rsid w:val="003105E5"/>
    <w:rsid w:val="003242ED"/>
    <w:rsid w:val="003246B8"/>
    <w:rsid w:val="00324CBA"/>
    <w:rsid w:val="0035188B"/>
    <w:rsid w:val="003914C3"/>
    <w:rsid w:val="003A07E2"/>
    <w:rsid w:val="003A0EF2"/>
    <w:rsid w:val="003A1BDA"/>
    <w:rsid w:val="003D794C"/>
    <w:rsid w:val="003F2B05"/>
    <w:rsid w:val="003F50E3"/>
    <w:rsid w:val="00401A8D"/>
    <w:rsid w:val="00404907"/>
    <w:rsid w:val="004059C8"/>
    <w:rsid w:val="00406AE1"/>
    <w:rsid w:val="00413B57"/>
    <w:rsid w:val="004218AF"/>
    <w:rsid w:val="0043076C"/>
    <w:rsid w:val="00433149"/>
    <w:rsid w:val="00437FFC"/>
    <w:rsid w:val="00444030"/>
    <w:rsid w:val="00461F2F"/>
    <w:rsid w:val="004629DE"/>
    <w:rsid w:val="00466690"/>
    <w:rsid w:val="004713EC"/>
    <w:rsid w:val="0047171F"/>
    <w:rsid w:val="00471F55"/>
    <w:rsid w:val="00477A10"/>
    <w:rsid w:val="00482A11"/>
    <w:rsid w:val="0048558A"/>
    <w:rsid w:val="004B61BD"/>
    <w:rsid w:val="004C1158"/>
    <w:rsid w:val="004C1AE1"/>
    <w:rsid w:val="004E13DD"/>
    <w:rsid w:val="004E1F2F"/>
    <w:rsid w:val="004E6AFC"/>
    <w:rsid w:val="0052632B"/>
    <w:rsid w:val="00532C28"/>
    <w:rsid w:val="00532C8A"/>
    <w:rsid w:val="00545596"/>
    <w:rsid w:val="005622FB"/>
    <w:rsid w:val="005659F4"/>
    <w:rsid w:val="00565A21"/>
    <w:rsid w:val="00566D3A"/>
    <w:rsid w:val="00567115"/>
    <w:rsid w:val="005771F7"/>
    <w:rsid w:val="0058544B"/>
    <w:rsid w:val="00590479"/>
    <w:rsid w:val="00590BF6"/>
    <w:rsid w:val="005C387E"/>
    <w:rsid w:val="005C6BFB"/>
    <w:rsid w:val="005D42A8"/>
    <w:rsid w:val="005E6511"/>
    <w:rsid w:val="005E78E5"/>
    <w:rsid w:val="006034AA"/>
    <w:rsid w:val="00620BC4"/>
    <w:rsid w:val="006306CC"/>
    <w:rsid w:val="006331DC"/>
    <w:rsid w:val="006342AD"/>
    <w:rsid w:val="0064648C"/>
    <w:rsid w:val="0064690C"/>
    <w:rsid w:val="006524F4"/>
    <w:rsid w:val="00662F75"/>
    <w:rsid w:val="0067799C"/>
    <w:rsid w:val="0068132B"/>
    <w:rsid w:val="00681CE7"/>
    <w:rsid w:val="00687ACF"/>
    <w:rsid w:val="006B582C"/>
    <w:rsid w:val="006B6009"/>
    <w:rsid w:val="006E48A5"/>
    <w:rsid w:val="00703AA9"/>
    <w:rsid w:val="0070415A"/>
    <w:rsid w:val="00705CC9"/>
    <w:rsid w:val="00723D1D"/>
    <w:rsid w:val="00723DC3"/>
    <w:rsid w:val="007A6E4F"/>
    <w:rsid w:val="007C624B"/>
    <w:rsid w:val="007D7516"/>
    <w:rsid w:val="007E0D52"/>
    <w:rsid w:val="007E548E"/>
    <w:rsid w:val="007F47B0"/>
    <w:rsid w:val="00807745"/>
    <w:rsid w:val="00835BA1"/>
    <w:rsid w:val="0083789B"/>
    <w:rsid w:val="00841D7D"/>
    <w:rsid w:val="00844211"/>
    <w:rsid w:val="00845640"/>
    <w:rsid w:val="00847E1F"/>
    <w:rsid w:val="00852802"/>
    <w:rsid w:val="0085745C"/>
    <w:rsid w:val="00872A64"/>
    <w:rsid w:val="00873813"/>
    <w:rsid w:val="0088028A"/>
    <w:rsid w:val="00882941"/>
    <w:rsid w:val="00895CBE"/>
    <w:rsid w:val="008A7AED"/>
    <w:rsid w:val="008B0443"/>
    <w:rsid w:val="008B4E5B"/>
    <w:rsid w:val="008B5C07"/>
    <w:rsid w:val="008C6D29"/>
    <w:rsid w:val="008E2364"/>
    <w:rsid w:val="008F625E"/>
    <w:rsid w:val="00905030"/>
    <w:rsid w:val="00912DA8"/>
    <w:rsid w:val="00922053"/>
    <w:rsid w:val="00926E26"/>
    <w:rsid w:val="00932C2C"/>
    <w:rsid w:val="00933E62"/>
    <w:rsid w:val="00966DA4"/>
    <w:rsid w:val="00977E16"/>
    <w:rsid w:val="00994DFD"/>
    <w:rsid w:val="009953A2"/>
    <w:rsid w:val="009B4A66"/>
    <w:rsid w:val="009B7868"/>
    <w:rsid w:val="009C01F1"/>
    <w:rsid w:val="009C07E0"/>
    <w:rsid w:val="009C13BD"/>
    <w:rsid w:val="009C40C6"/>
    <w:rsid w:val="009C504D"/>
    <w:rsid w:val="009E15F8"/>
    <w:rsid w:val="009E3E9A"/>
    <w:rsid w:val="009E4B41"/>
    <w:rsid w:val="009E549A"/>
    <w:rsid w:val="009F6DD5"/>
    <w:rsid w:val="00A1292C"/>
    <w:rsid w:val="00A16D16"/>
    <w:rsid w:val="00A20032"/>
    <w:rsid w:val="00A40947"/>
    <w:rsid w:val="00A47B7E"/>
    <w:rsid w:val="00A52324"/>
    <w:rsid w:val="00A66ECD"/>
    <w:rsid w:val="00A772E6"/>
    <w:rsid w:val="00A95811"/>
    <w:rsid w:val="00AA4509"/>
    <w:rsid w:val="00AB0D34"/>
    <w:rsid w:val="00AB348D"/>
    <w:rsid w:val="00AB34C5"/>
    <w:rsid w:val="00AD4BAF"/>
    <w:rsid w:val="00AF341A"/>
    <w:rsid w:val="00B06D53"/>
    <w:rsid w:val="00B11FAF"/>
    <w:rsid w:val="00B15F14"/>
    <w:rsid w:val="00B370B6"/>
    <w:rsid w:val="00B425F1"/>
    <w:rsid w:val="00B47640"/>
    <w:rsid w:val="00B60EA4"/>
    <w:rsid w:val="00B610FD"/>
    <w:rsid w:val="00B73409"/>
    <w:rsid w:val="00B813BD"/>
    <w:rsid w:val="00B87E85"/>
    <w:rsid w:val="00B90478"/>
    <w:rsid w:val="00B94784"/>
    <w:rsid w:val="00BB3E64"/>
    <w:rsid w:val="00BB7A0F"/>
    <w:rsid w:val="00BE1729"/>
    <w:rsid w:val="00BF4260"/>
    <w:rsid w:val="00C14E1F"/>
    <w:rsid w:val="00C26BA3"/>
    <w:rsid w:val="00C35818"/>
    <w:rsid w:val="00C5220D"/>
    <w:rsid w:val="00C70AC6"/>
    <w:rsid w:val="00C7702D"/>
    <w:rsid w:val="00C80926"/>
    <w:rsid w:val="00CB7156"/>
    <w:rsid w:val="00CD202A"/>
    <w:rsid w:val="00CE2BE7"/>
    <w:rsid w:val="00CE6F02"/>
    <w:rsid w:val="00D067BD"/>
    <w:rsid w:val="00D07040"/>
    <w:rsid w:val="00D17E2B"/>
    <w:rsid w:val="00D3037D"/>
    <w:rsid w:val="00D5571A"/>
    <w:rsid w:val="00D61E7D"/>
    <w:rsid w:val="00D63CD3"/>
    <w:rsid w:val="00D6660E"/>
    <w:rsid w:val="00D74F8C"/>
    <w:rsid w:val="00D778C6"/>
    <w:rsid w:val="00DA2392"/>
    <w:rsid w:val="00DB1D00"/>
    <w:rsid w:val="00DB75A3"/>
    <w:rsid w:val="00DC4F33"/>
    <w:rsid w:val="00DD3824"/>
    <w:rsid w:val="00DD6EAA"/>
    <w:rsid w:val="00DF07ED"/>
    <w:rsid w:val="00DF496E"/>
    <w:rsid w:val="00E047C1"/>
    <w:rsid w:val="00E06FE6"/>
    <w:rsid w:val="00E10541"/>
    <w:rsid w:val="00E21B59"/>
    <w:rsid w:val="00E279C9"/>
    <w:rsid w:val="00E27CDF"/>
    <w:rsid w:val="00E31892"/>
    <w:rsid w:val="00E3213C"/>
    <w:rsid w:val="00E4421F"/>
    <w:rsid w:val="00E537A9"/>
    <w:rsid w:val="00E6077A"/>
    <w:rsid w:val="00E640DA"/>
    <w:rsid w:val="00E723BE"/>
    <w:rsid w:val="00E74798"/>
    <w:rsid w:val="00E80280"/>
    <w:rsid w:val="00E83EA8"/>
    <w:rsid w:val="00E86591"/>
    <w:rsid w:val="00E9637C"/>
    <w:rsid w:val="00EA1C7E"/>
    <w:rsid w:val="00EB27AF"/>
    <w:rsid w:val="00EB7D0A"/>
    <w:rsid w:val="00ED1755"/>
    <w:rsid w:val="00EE1F37"/>
    <w:rsid w:val="00EF01D5"/>
    <w:rsid w:val="00F26D8F"/>
    <w:rsid w:val="00F307FE"/>
    <w:rsid w:val="00F34D48"/>
    <w:rsid w:val="00F65BAB"/>
    <w:rsid w:val="00F72D00"/>
    <w:rsid w:val="00F7514B"/>
    <w:rsid w:val="00F8297C"/>
    <w:rsid w:val="00F86587"/>
    <w:rsid w:val="00F87727"/>
    <w:rsid w:val="00FA0E4E"/>
    <w:rsid w:val="00FA3514"/>
    <w:rsid w:val="00FB316D"/>
    <w:rsid w:val="00FD563F"/>
    <w:rsid w:val="00FF275B"/>
    <w:rsid w:val="00FF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52"/>
    <w:rPr>
      <w:color w:val="000000"/>
    </w:rPr>
  </w:style>
  <w:style w:type="paragraph" w:styleId="5">
    <w:name w:val="heading 5"/>
    <w:basedOn w:val="a"/>
    <w:next w:val="a"/>
    <w:link w:val="50"/>
    <w:qFormat/>
    <w:rsid w:val="00B90478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E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1E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1E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1E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1E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E6552"/>
    <w:pPr>
      <w:spacing w:after="28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customStyle="1" w:styleId="20">
    <w:name w:val="Заголовок №2"/>
    <w:basedOn w:val="a"/>
    <w:link w:val="2"/>
    <w:rsid w:val="001E6552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1E655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1E6552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1E6552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71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13EC"/>
    <w:rPr>
      <w:color w:val="000000"/>
    </w:rPr>
  </w:style>
  <w:style w:type="paragraph" w:styleId="aa">
    <w:name w:val="footer"/>
    <w:basedOn w:val="a"/>
    <w:link w:val="ab"/>
    <w:uiPriority w:val="99"/>
    <w:unhideWhenUsed/>
    <w:rsid w:val="00471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13EC"/>
    <w:rPr>
      <w:color w:val="000000"/>
    </w:rPr>
  </w:style>
  <w:style w:type="paragraph" w:styleId="ac">
    <w:name w:val="List Paragraph"/>
    <w:basedOn w:val="a"/>
    <w:uiPriority w:val="34"/>
    <w:qFormat/>
    <w:rsid w:val="001B399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496E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C05C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05C3"/>
    <w:rPr>
      <w:rFonts w:ascii="Segoe UI" w:hAnsi="Segoe UI" w:cs="Segoe UI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rsid w:val="00B90478"/>
    <w:rPr>
      <w:rFonts w:ascii="Times New Roman" w:eastAsia="Times New Roman" w:hAnsi="Times New Roman" w:cs="Times New Roman"/>
      <w:b/>
      <w:bCs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3</cp:revision>
  <cp:lastPrinted>2025-06-02T09:24:00Z</cp:lastPrinted>
  <dcterms:created xsi:type="dcterms:W3CDTF">2025-06-03T08:36:00Z</dcterms:created>
  <dcterms:modified xsi:type="dcterms:W3CDTF">2025-06-04T11:50:00Z</dcterms:modified>
</cp:coreProperties>
</file>